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60E5C4" w14:textId="77777777" w:rsidR="00137DFF" w:rsidRPr="00137DFF" w:rsidRDefault="00137DFF" w:rsidP="00137DFF">
      <w:pPr>
        <w:rPr>
          <w:rFonts w:ascii="Cambria Math" w:hAnsi="Cambria Math" w:cs="Cambria Math"/>
        </w:rPr>
      </w:pPr>
      <w:proofErr w:type="spellStart"/>
      <w:r w:rsidRPr="00137DFF">
        <w:rPr>
          <w:rFonts w:ascii="Cambria Math" w:hAnsi="Cambria Math" w:cs="Cambria Math"/>
        </w:rPr>
        <w:t>montáž</w:t>
      </w:r>
      <w:proofErr w:type="spellEnd"/>
      <w:r w:rsidRPr="00137DFF">
        <w:rPr>
          <w:rFonts w:ascii="Cambria Math" w:hAnsi="Cambria Math" w:cs="Cambria Math"/>
        </w:rPr>
        <w:t xml:space="preserve"> na </w:t>
      </w:r>
      <w:proofErr w:type="spellStart"/>
      <w:r w:rsidRPr="00137DFF">
        <w:rPr>
          <w:rFonts w:ascii="Cambria Math" w:hAnsi="Cambria Math" w:cs="Cambria Math"/>
        </w:rPr>
        <w:t>stôl</w:t>
      </w:r>
      <w:proofErr w:type="spellEnd"/>
    </w:p>
    <w:p w14:paraId="385B92A7" w14:textId="77777777" w:rsidR="00137DFF" w:rsidRPr="00137DFF" w:rsidRDefault="00137DFF" w:rsidP="00137DFF">
      <w:pPr>
        <w:rPr>
          <w:rFonts w:ascii="Cambria Math" w:hAnsi="Cambria Math" w:cs="Cambria Math"/>
        </w:rPr>
      </w:pPr>
      <w:r w:rsidRPr="00137DFF">
        <w:rPr>
          <w:rFonts w:ascii="Cambria Math" w:hAnsi="Cambria Math" w:cs="Cambria Math"/>
        </w:rPr>
        <w:t xml:space="preserve">56 </w:t>
      </w:r>
      <w:proofErr w:type="spellStart"/>
      <w:r w:rsidRPr="00137DFF">
        <w:rPr>
          <w:rFonts w:ascii="Cambria Math" w:hAnsi="Cambria Math" w:cs="Cambria Math"/>
        </w:rPr>
        <w:t>ks</w:t>
      </w:r>
      <w:proofErr w:type="spellEnd"/>
      <w:r w:rsidRPr="00137DFF">
        <w:rPr>
          <w:rFonts w:ascii="Cambria Math" w:hAnsi="Cambria Math" w:cs="Cambria Math"/>
        </w:rPr>
        <w:t xml:space="preserve"> SMD LED, </w:t>
      </w:r>
      <w:proofErr w:type="spellStart"/>
      <w:r w:rsidRPr="00137DFF">
        <w:rPr>
          <w:rFonts w:ascii="Cambria Math" w:hAnsi="Cambria Math" w:cs="Cambria Math"/>
        </w:rPr>
        <w:t>studený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odtieň</w:t>
      </w:r>
      <w:proofErr w:type="spellEnd"/>
      <w:r w:rsidRPr="00137DFF">
        <w:rPr>
          <w:rFonts w:ascii="Cambria Math" w:hAnsi="Cambria Math" w:cs="Cambria Math"/>
        </w:rPr>
        <w:t xml:space="preserve"> (6000 K)</w:t>
      </w:r>
    </w:p>
    <w:p w14:paraId="2C15F3A6" w14:textId="77777777" w:rsidR="00137DFF" w:rsidRPr="00137DFF" w:rsidRDefault="00137DFF" w:rsidP="00137DFF">
      <w:pPr>
        <w:rPr>
          <w:rFonts w:ascii="Cambria Math" w:hAnsi="Cambria Math" w:cs="Cambria Math"/>
        </w:rPr>
      </w:pPr>
      <w:proofErr w:type="spellStart"/>
      <w:r w:rsidRPr="00137DFF">
        <w:rPr>
          <w:rFonts w:ascii="Cambria Math" w:hAnsi="Cambria Math" w:cs="Cambria Math"/>
        </w:rPr>
        <w:t>svietivosť</w:t>
      </w:r>
      <w:proofErr w:type="spellEnd"/>
      <w:r w:rsidRPr="00137DFF">
        <w:rPr>
          <w:rFonts w:ascii="Cambria Math" w:hAnsi="Cambria Math" w:cs="Cambria Math"/>
        </w:rPr>
        <w:t>: 700 lumen</w:t>
      </w:r>
    </w:p>
    <w:p w14:paraId="6130FF1E" w14:textId="77777777" w:rsidR="00137DFF" w:rsidRPr="00137DFF" w:rsidRDefault="00137DFF" w:rsidP="00137DFF">
      <w:pPr>
        <w:rPr>
          <w:rFonts w:ascii="Cambria Math" w:hAnsi="Cambria Math" w:cs="Cambria Math"/>
        </w:rPr>
      </w:pPr>
      <w:r w:rsidRPr="00137DFF">
        <w:rPr>
          <w:rFonts w:ascii="Cambria Math" w:hAnsi="Cambria Math" w:cs="Cambria Math"/>
        </w:rPr>
        <w:t xml:space="preserve">∅125 mm </w:t>
      </w:r>
      <w:proofErr w:type="spellStart"/>
      <w:r w:rsidRPr="00137DFF">
        <w:rPr>
          <w:rFonts w:ascii="Cambria Math" w:hAnsi="Cambria Math" w:cs="Cambria Math"/>
        </w:rPr>
        <w:t>šošovka</w:t>
      </w:r>
      <w:proofErr w:type="spellEnd"/>
    </w:p>
    <w:p w14:paraId="2FB81D9B" w14:textId="77777777" w:rsidR="00137DFF" w:rsidRPr="00137DFF" w:rsidRDefault="00137DFF" w:rsidP="00137DFF">
      <w:pPr>
        <w:rPr>
          <w:rFonts w:ascii="Cambria Math" w:hAnsi="Cambria Math" w:cs="Cambria Math"/>
        </w:rPr>
      </w:pPr>
      <w:proofErr w:type="spellStart"/>
      <w:r w:rsidRPr="00137DFF">
        <w:rPr>
          <w:rFonts w:ascii="Cambria Math" w:hAnsi="Cambria Math" w:cs="Cambria Math"/>
        </w:rPr>
        <w:t>zväčšenie</w:t>
      </w:r>
      <w:proofErr w:type="spellEnd"/>
      <w:r w:rsidRPr="00137DFF">
        <w:rPr>
          <w:rFonts w:ascii="Cambria Math" w:hAnsi="Cambria Math" w:cs="Cambria Math"/>
        </w:rPr>
        <w:t xml:space="preserve">: 3 </w:t>
      </w:r>
      <w:proofErr w:type="spellStart"/>
      <w:r w:rsidRPr="00137DFF">
        <w:rPr>
          <w:rFonts w:ascii="Cambria Math" w:hAnsi="Cambria Math" w:cs="Cambria Math"/>
        </w:rPr>
        <w:t>dioptrie</w:t>
      </w:r>
      <w:proofErr w:type="spellEnd"/>
    </w:p>
    <w:p w14:paraId="455498E0" w14:textId="77777777" w:rsidR="00137DFF" w:rsidRPr="00137DFF" w:rsidRDefault="00137DFF" w:rsidP="00137DFF">
      <w:pPr>
        <w:rPr>
          <w:rFonts w:ascii="Cambria Math" w:hAnsi="Cambria Math" w:cs="Cambria Math"/>
        </w:rPr>
      </w:pPr>
      <w:proofErr w:type="spellStart"/>
      <w:r w:rsidRPr="00137DFF">
        <w:rPr>
          <w:rFonts w:ascii="Cambria Math" w:hAnsi="Cambria Math" w:cs="Cambria Math"/>
        </w:rPr>
        <w:t>odklápateľný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ochranný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kryt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proti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škrabnutiu</w:t>
      </w:r>
      <w:proofErr w:type="spellEnd"/>
    </w:p>
    <w:p w14:paraId="5979B3D9" w14:textId="77777777" w:rsidR="00137DFF" w:rsidRPr="00137DFF" w:rsidRDefault="00137DFF" w:rsidP="00137DFF">
      <w:pPr>
        <w:rPr>
          <w:rFonts w:ascii="Cambria Math" w:hAnsi="Cambria Math" w:cs="Cambria Math"/>
        </w:rPr>
      </w:pPr>
      <w:proofErr w:type="spellStart"/>
      <w:r w:rsidRPr="00137DFF">
        <w:rPr>
          <w:rFonts w:ascii="Cambria Math" w:hAnsi="Cambria Math" w:cs="Cambria Math"/>
        </w:rPr>
        <w:t>rozmery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lampy</w:t>
      </w:r>
      <w:proofErr w:type="spellEnd"/>
      <w:r w:rsidRPr="00137DFF">
        <w:rPr>
          <w:rFonts w:ascii="Cambria Math" w:hAnsi="Cambria Math" w:cs="Cambria Math"/>
        </w:rPr>
        <w:t>: 200 x 40 x 260 mm</w:t>
      </w:r>
    </w:p>
    <w:p w14:paraId="2CF569F2" w14:textId="77777777" w:rsidR="00137DFF" w:rsidRPr="00137DFF" w:rsidRDefault="00137DFF" w:rsidP="00137DFF">
      <w:pPr>
        <w:rPr>
          <w:rFonts w:ascii="Cambria Math" w:hAnsi="Cambria Math" w:cs="Cambria Math"/>
        </w:rPr>
      </w:pPr>
      <w:proofErr w:type="spellStart"/>
      <w:r w:rsidRPr="00137DFF">
        <w:rPr>
          <w:rFonts w:ascii="Cambria Math" w:hAnsi="Cambria Math" w:cs="Cambria Math"/>
        </w:rPr>
        <w:t>výška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lampy</w:t>
      </w:r>
      <w:proofErr w:type="spellEnd"/>
      <w:r w:rsidRPr="00137DFF">
        <w:rPr>
          <w:rFonts w:ascii="Cambria Math" w:hAnsi="Cambria Math" w:cs="Cambria Math"/>
        </w:rPr>
        <w:t xml:space="preserve">: 410 mm (x 2 </w:t>
      </w:r>
      <w:proofErr w:type="spellStart"/>
      <w:r w:rsidRPr="00137DFF">
        <w:rPr>
          <w:rFonts w:ascii="Cambria Math" w:hAnsi="Cambria Math" w:cs="Cambria Math"/>
        </w:rPr>
        <w:t>ks</w:t>
      </w:r>
      <w:proofErr w:type="spellEnd"/>
      <w:r w:rsidRPr="00137DFF">
        <w:rPr>
          <w:rFonts w:ascii="Cambria Math" w:hAnsi="Cambria Math" w:cs="Cambria Math"/>
        </w:rPr>
        <w:t>)</w:t>
      </w:r>
    </w:p>
    <w:p w14:paraId="5DEE21C8" w14:textId="77777777" w:rsidR="00137DFF" w:rsidRPr="00137DFF" w:rsidRDefault="00137DFF" w:rsidP="00137DFF">
      <w:pPr>
        <w:rPr>
          <w:rFonts w:ascii="Cambria Math" w:hAnsi="Cambria Math" w:cs="Cambria Math"/>
        </w:rPr>
      </w:pPr>
      <w:proofErr w:type="spellStart"/>
      <w:r w:rsidRPr="00137DFF">
        <w:rPr>
          <w:rFonts w:ascii="Cambria Math" w:hAnsi="Cambria Math" w:cs="Cambria Math"/>
        </w:rPr>
        <w:t>dĺžka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pripojovacieho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kábla</w:t>
      </w:r>
      <w:proofErr w:type="spellEnd"/>
      <w:r w:rsidRPr="00137DFF">
        <w:rPr>
          <w:rFonts w:ascii="Cambria Math" w:hAnsi="Cambria Math" w:cs="Cambria Math"/>
        </w:rPr>
        <w:t>: 1,5 m</w:t>
      </w:r>
    </w:p>
    <w:p w14:paraId="1392F0B1" w14:textId="77777777" w:rsidR="00137DFF" w:rsidRPr="00137DFF" w:rsidRDefault="00137DFF" w:rsidP="00137DFF">
      <w:pPr>
        <w:rPr>
          <w:rFonts w:ascii="Cambria Math" w:hAnsi="Cambria Math" w:cs="Cambria Math"/>
        </w:rPr>
      </w:pPr>
      <w:proofErr w:type="spellStart"/>
      <w:r w:rsidRPr="00137DFF">
        <w:rPr>
          <w:rFonts w:ascii="Cambria Math" w:hAnsi="Cambria Math" w:cs="Cambria Math"/>
        </w:rPr>
        <w:t>napájanie</w:t>
      </w:r>
      <w:proofErr w:type="spellEnd"/>
      <w:r w:rsidRPr="00137DFF">
        <w:rPr>
          <w:rFonts w:ascii="Cambria Math" w:hAnsi="Cambria Math" w:cs="Cambria Math"/>
        </w:rPr>
        <w:t>: 230 V~ / 50 Hz / 6,</w:t>
      </w:r>
      <w:proofErr w:type="spellStart"/>
      <w:r w:rsidRPr="00137DFF">
        <w:rPr>
          <w:rFonts w:ascii="Cambria Math" w:hAnsi="Cambria Math" w:cs="Cambria Math"/>
        </w:rPr>
        <w:t>6</w:t>
      </w:r>
      <w:proofErr w:type="spellEnd"/>
      <w:r w:rsidRPr="00137DFF">
        <w:rPr>
          <w:rFonts w:ascii="Cambria Math" w:hAnsi="Cambria Math" w:cs="Cambria Math"/>
        </w:rPr>
        <w:t xml:space="preserve"> W</w:t>
      </w:r>
    </w:p>
    <w:p w14:paraId="07287385" w14:textId="77777777" w:rsidR="00137DFF" w:rsidRPr="00137DFF" w:rsidRDefault="00137DFF" w:rsidP="00137DFF">
      <w:pPr>
        <w:rPr>
          <w:rFonts w:ascii="Cambria Math" w:hAnsi="Cambria Math" w:cs="Cambria Math"/>
        </w:rPr>
      </w:pPr>
      <w:proofErr w:type="spellStart"/>
      <w:r w:rsidRPr="00137DFF">
        <w:rPr>
          <w:rFonts w:ascii="Cambria Math" w:hAnsi="Cambria Math" w:cs="Cambria Math"/>
        </w:rPr>
        <w:t>opcia</w:t>
      </w:r>
      <w:proofErr w:type="spellEnd"/>
      <w:r w:rsidRPr="00137DFF">
        <w:rPr>
          <w:rFonts w:ascii="Cambria Math" w:hAnsi="Cambria Math" w:cs="Cambria Math"/>
        </w:rPr>
        <w:t xml:space="preserve">: </w:t>
      </w:r>
      <w:proofErr w:type="spellStart"/>
      <w:r w:rsidRPr="00137DFF">
        <w:rPr>
          <w:rFonts w:ascii="Cambria Math" w:hAnsi="Cambria Math" w:cs="Cambria Math"/>
        </w:rPr>
        <w:t>šošovka</w:t>
      </w:r>
      <w:proofErr w:type="spellEnd"/>
      <w:r w:rsidRPr="00137DFF">
        <w:rPr>
          <w:rFonts w:ascii="Cambria Math" w:hAnsi="Cambria Math" w:cs="Cambria Math"/>
        </w:rPr>
        <w:t xml:space="preserve"> s 5 </w:t>
      </w:r>
      <w:proofErr w:type="spellStart"/>
      <w:r w:rsidRPr="00137DFF">
        <w:rPr>
          <w:rFonts w:ascii="Cambria Math" w:hAnsi="Cambria Math" w:cs="Cambria Math"/>
        </w:rPr>
        <w:t>dioptriami</w:t>
      </w:r>
      <w:proofErr w:type="spellEnd"/>
      <w:r w:rsidRPr="00137DFF">
        <w:rPr>
          <w:rFonts w:ascii="Cambria Math" w:hAnsi="Cambria Math" w:cs="Cambria Math"/>
        </w:rPr>
        <w:t xml:space="preserve"> (NKL 5D)</w:t>
      </w:r>
    </w:p>
    <w:p w14:paraId="37634C3E" w14:textId="35E47827" w:rsidR="00481B83" w:rsidRPr="00C34403" w:rsidRDefault="00137DFF" w:rsidP="00137DFF">
      <w:proofErr w:type="spellStart"/>
      <w:r w:rsidRPr="00137DFF">
        <w:rPr>
          <w:rFonts w:ascii="Cambria Math" w:hAnsi="Cambria Math" w:cs="Cambria Math"/>
        </w:rPr>
        <w:t>Energetický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štítok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výrobku</w:t>
      </w:r>
      <w:proofErr w:type="spellEnd"/>
      <w:r w:rsidRPr="00137DFF">
        <w:rPr>
          <w:rFonts w:ascii="Cambria Math" w:hAnsi="Cambria Math" w:cs="Cambria Math"/>
        </w:rPr>
        <w:t xml:space="preserve"> v </w:t>
      </w:r>
      <w:proofErr w:type="spellStart"/>
      <w:r w:rsidRPr="00137DFF">
        <w:rPr>
          <w:rFonts w:ascii="Cambria Math" w:hAnsi="Cambria Math" w:cs="Cambria Math"/>
        </w:rPr>
        <w:t>pomere</w:t>
      </w:r>
      <w:proofErr w:type="spellEnd"/>
      <w:r w:rsidRPr="00137DFF">
        <w:rPr>
          <w:rFonts w:ascii="Cambria Math" w:hAnsi="Cambria Math" w:cs="Cambria Math"/>
        </w:rPr>
        <w:t xml:space="preserve"> 1:</w:t>
      </w:r>
      <w:proofErr w:type="spellStart"/>
      <w:r w:rsidRPr="00137DFF">
        <w:rPr>
          <w:rFonts w:ascii="Cambria Math" w:hAnsi="Cambria Math" w:cs="Cambria Math"/>
        </w:rPr>
        <w:t>1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nájdete</w:t>
      </w:r>
      <w:proofErr w:type="spellEnd"/>
      <w:r w:rsidRPr="00137DFF">
        <w:rPr>
          <w:rFonts w:ascii="Cambria Math" w:hAnsi="Cambria Math" w:cs="Cambria Math"/>
        </w:rPr>
        <w:t xml:space="preserve"> na </w:t>
      </w:r>
      <w:proofErr w:type="spellStart"/>
      <w:r w:rsidRPr="00137DFF">
        <w:rPr>
          <w:rFonts w:ascii="Cambria Math" w:hAnsi="Cambria Math" w:cs="Cambria Math"/>
        </w:rPr>
        <w:t>webovej</w:t>
      </w:r>
      <w:proofErr w:type="spellEnd"/>
      <w:r w:rsidRPr="00137DFF">
        <w:rPr>
          <w:rFonts w:ascii="Cambria Math" w:hAnsi="Cambria Math" w:cs="Cambria Math"/>
        </w:rPr>
        <w:t xml:space="preserve"> </w:t>
      </w:r>
      <w:proofErr w:type="spellStart"/>
      <w:r w:rsidRPr="00137DFF">
        <w:rPr>
          <w:rFonts w:ascii="Cambria Math" w:hAnsi="Cambria Math" w:cs="Cambria Math"/>
        </w:rPr>
        <w:t>stránke</w:t>
      </w:r>
      <w:proofErr w:type="spellEnd"/>
      <w:r w:rsidRPr="00137DFF">
        <w:rPr>
          <w:rFonts w:ascii="Cambria Math" w:hAnsi="Cambria Math" w:cs="Cambria Math"/>
        </w:rPr>
        <w:t xml:space="preserve"> v </w:t>
      </w:r>
      <w:proofErr w:type="spellStart"/>
      <w:r w:rsidRPr="00137DFF">
        <w:rPr>
          <w:rFonts w:ascii="Cambria Math" w:hAnsi="Cambria Math" w:cs="Cambria Math"/>
        </w:rPr>
        <w:t>menu</w:t>
      </w:r>
      <w:proofErr w:type="spellEnd"/>
      <w:r w:rsidRPr="00137DFF">
        <w:rPr>
          <w:rFonts w:ascii="Cambria Math" w:hAnsi="Cambria Math" w:cs="Cambria Math"/>
        </w:rPr>
        <w:t xml:space="preserve"> „Na </w:t>
      </w:r>
      <w:proofErr w:type="spellStart"/>
      <w:r w:rsidRPr="00137DFF">
        <w:rPr>
          <w:rFonts w:ascii="Cambria Math" w:hAnsi="Cambria Math" w:cs="Cambria Math"/>
        </w:rPr>
        <w:t>stiahnutie</w:t>
      </w:r>
      <w:proofErr w:type="spellEnd"/>
      <w:r w:rsidRPr="00137DFF">
        <w:rPr>
          <w:rFonts w:ascii="Cambria Math" w:hAnsi="Cambria Math" w:cs="Cambria Math"/>
        </w:rPr>
        <w:t>“.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2023-01-26T07:59:00Z</dcterms:created>
  <dcterms:modified xsi:type="dcterms:W3CDTF">2023-01-26T07:59:00Z</dcterms:modified>
</cp:coreProperties>
</file>